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F" w:rsidRPr="003252EF" w:rsidRDefault="00783BAF" w:rsidP="00783BAF">
      <w:pPr>
        <w:jc w:val="center"/>
        <w:rPr>
          <w:rFonts w:ascii="Verdana" w:hAnsi="Verdana"/>
        </w:rPr>
      </w:pPr>
      <w:r w:rsidRPr="003252EF">
        <w:rPr>
          <w:rFonts w:ascii="Verdana" w:hAnsi="Verdana"/>
          <w:lang w:val="uk-UA"/>
        </w:rPr>
        <w:t xml:space="preserve">Система управління базами даних </w:t>
      </w:r>
      <w:r w:rsidRPr="003252EF">
        <w:rPr>
          <w:rFonts w:ascii="Verdana" w:hAnsi="Verdana"/>
          <w:lang w:val="en-US"/>
        </w:rPr>
        <w:t>Microsoft</w:t>
      </w:r>
      <w:r w:rsidRPr="003252EF">
        <w:rPr>
          <w:rFonts w:ascii="Verdana" w:hAnsi="Verdana"/>
        </w:rPr>
        <w:t xml:space="preserve"> </w:t>
      </w:r>
      <w:r w:rsidRPr="003252EF">
        <w:rPr>
          <w:rFonts w:ascii="Verdana" w:hAnsi="Verdana"/>
          <w:lang w:val="en-US"/>
        </w:rPr>
        <w:t>Access</w:t>
      </w:r>
    </w:p>
    <w:p w:rsidR="00783BAF" w:rsidRPr="003252EF" w:rsidRDefault="00783BAF" w:rsidP="00783BAF">
      <w:pPr>
        <w:jc w:val="center"/>
        <w:rPr>
          <w:rFonts w:ascii="Verdana" w:hAnsi="Verdana"/>
          <w:lang w:val="uk-UA"/>
        </w:rPr>
      </w:pPr>
      <w:r w:rsidRPr="003252EF">
        <w:rPr>
          <w:rFonts w:ascii="Verdana" w:hAnsi="Verdana"/>
          <w:lang w:val="uk-UA"/>
        </w:rPr>
        <w:t>Експериментально-дослідна робота</w:t>
      </w:r>
      <w:r w:rsidRPr="003252EF">
        <w:rPr>
          <w:rFonts w:ascii="Verdana" w:hAnsi="Verdana"/>
          <w:lang w:val="uk-UA"/>
        </w:rPr>
        <w:br/>
        <w:t xml:space="preserve">«Створення та робота із базою даних </w:t>
      </w:r>
      <w:r>
        <w:rPr>
          <w:rFonts w:ascii="Verdana" w:hAnsi="Verdana"/>
          <w:lang w:val="uk-UA"/>
        </w:rPr>
        <w:t>Особистий з</w:t>
      </w:r>
      <w:r w:rsidRPr="003252EF">
        <w:rPr>
          <w:rFonts w:ascii="Verdana" w:hAnsi="Verdana"/>
          <w:lang w:val="uk-UA"/>
        </w:rPr>
        <w:t>аписник»</w:t>
      </w:r>
    </w:p>
    <w:p w:rsidR="00C04ECD" w:rsidRDefault="00221554" w:rsidP="00221554">
      <w:pPr>
        <w:spacing w:before="120" w:after="120"/>
        <w:ind w:firstLine="601"/>
        <w:jc w:val="both"/>
        <w:rPr>
          <w:lang w:val="uk-UA"/>
        </w:rPr>
      </w:pPr>
      <w:r w:rsidRPr="00923C24">
        <w:rPr>
          <w:b/>
          <w:u w:val="single"/>
          <w:lang w:val="uk-UA"/>
        </w:rPr>
        <w:t xml:space="preserve">Частина </w:t>
      </w:r>
      <w:r w:rsidR="00C04ECD">
        <w:rPr>
          <w:b/>
          <w:u w:val="single"/>
          <w:lang w:val="uk-UA"/>
        </w:rPr>
        <w:t>7</w:t>
      </w:r>
      <w:r>
        <w:rPr>
          <w:lang w:val="uk-UA"/>
        </w:rPr>
        <w:t xml:space="preserve">. </w:t>
      </w:r>
      <w:r w:rsidR="00AB6110">
        <w:rPr>
          <w:lang w:val="uk-UA"/>
        </w:rPr>
        <w:t xml:space="preserve">Розміщення </w:t>
      </w:r>
      <w:r w:rsidR="00C04ECD">
        <w:rPr>
          <w:lang w:val="uk-UA"/>
        </w:rPr>
        <w:t>на формі фотографій осіб, які записані до Вашого Особистого записника.</w:t>
      </w:r>
    </w:p>
    <w:p w:rsidR="00C04ECD" w:rsidRDefault="00C04ECD" w:rsidP="00C04ECD">
      <w:pPr>
        <w:ind w:firstLine="600"/>
        <w:jc w:val="both"/>
        <w:rPr>
          <w:lang w:val="uk-UA"/>
        </w:rPr>
      </w:pPr>
      <w:r>
        <w:rPr>
          <w:lang w:val="uk-UA"/>
        </w:rPr>
        <w:t>Помічник.</w:t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Перед тим, як здійснювати вставлення фотографій безпосередньо до форми Записник_Майстер, доцільно виконати роботи по підготовці кожного фото:</w:t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 xml:space="preserve">Відкрити фото за допомогою програми для роботи із графічними зображеннями </w:t>
      </w:r>
      <w:r>
        <w:rPr>
          <w:lang w:val="en-US"/>
        </w:rPr>
        <w:t>FSViewer</w:t>
      </w:r>
    </w:p>
    <w:p w:rsidR="00C04ECD" w:rsidRDefault="00C04ECD" w:rsidP="00C04ECD">
      <w:pPr>
        <w:ind w:left="360"/>
        <w:jc w:val="both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165201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Pr="005D1F06" w:rsidRDefault="00C04ECD" w:rsidP="009E2B57">
      <w:pPr>
        <w:ind w:firstLine="600"/>
        <w:jc w:val="both"/>
      </w:pPr>
      <w:r>
        <w:rPr>
          <w:lang w:val="uk-UA"/>
        </w:rPr>
        <w:t>За допомогою контекстного меню змінити розмір фотографії:</w:t>
      </w:r>
    </w:p>
    <w:p w:rsidR="00C04ECD" w:rsidRDefault="00C04ECD" w:rsidP="00C04ECD">
      <w:pPr>
        <w:ind w:left="36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440000" cy="1060946"/>
            <wp:effectExtent l="19050" t="0" r="780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6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Із можливих стандартних розмірів обрати 150 х 200:</w:t>
      </w:r>
    </w:p>
    <w:p w:rsidR="00C04ECD" w:rsidRDefault="00C04ECD" w:rsidP="00C04ECD">
      <w:pPr>
        <w:ind w:left="36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440000" cy="1723529"/>
            <wp:effectExtent l="19050" t="0" r="780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2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За допомогою контекстного меню зберегти змінену Вами фотографію. Рекомендується надавати відповідні імена файлу, використовуючи латинські літери:</w:t>
      </w:r>
    </w:p>
    <w:p w:rsidR="00C04ECD" w:rsidRDefault="00C04ECD" w:rsidP="00C04ECD">
      <w:pPr>
        <w:ind w:left="36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00200" cy="151384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 xml:space="preserve">Виконати дії, описані </w:t>
      </w:r>
      <w:r w:rsidR="009E2B57">
        <w:rPr>
          <w:lang w:val="uk-UA"/>
        </w:rPr>
        <w:t>вище</w:t>
      </w:r>
      <w:r>
        <w:rPr>
          <w:lang w:val="uk-UA"/>
        </w:rPr>
        <w:t>, для всіх фотографій, які Ви маєте намір використати у своїй базі даних.</w:t>
      </w:r>
    </w:p>
    <w:p w:rsidR="00C04ECD" w:rsidRPr="005D1F06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 xml:space="preserve">Рекомендується по завершенні виконання підготовчих робіт вилучити із каталогу БД_Записник зайві фотографії, які не будуть використовуватися у Вашій базі даних.  </w:t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Відкрийте створену Вами форму Записник_</w:t>
      </w:r>
      <w:r w:rsidR="009E2B57">
        <w:rPr>
          <w:lang w:val="uk-UA"/>
        </w:rPr>
        <w:t>Форма</w:t>
      </w:r>
      <w:r>
        <w:rPr>
          <w:lang w:val="uk-UA"/>
        </w:rPr>
        <w:t>.</w:t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 xml:space="preserve">Відкрийте за допомогою програми </w:t>
      </w:r>
      <w:r>
        <w:rPr>
          <w:lang w:val="en-US"/>
        </w:rPr>
        <w:t>FSViewer</w:t>
      </w:r>
      <w:r w:rsidRPr="00FA3F5F">
        <w:t xml:space="preserve"> </w:t>
      </w:r>
      <w:r>
        <w:rPr>
          <w:lang w:val="uk-UA"/>
        </w:rPr>
        <w:t xml:space="preserve">будь-яку із підготовлених фотографій. За допомогою контекстного меню виконайте Перейти в режим </w:t>
      </w:r>
      <w:r w:rsidR="009E2B57">
        <w:rPr>
          <w:lang w:val="uk-UA"/>
        </w:rPr>
        <w:t>Провідника</w:t>
      </w:r>
      <w:r>
        <w:rPr>
          <w:lang w:val="uk-UA"/>
        </w:rPr>
        <w:t>:</w:t>
      </w:r>
    </w:p>
    <w:p w:rsidR="00C04ECD" w:rsidRDefault="009E2B57" w:rsidP="009E2B57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160000" cy="1212534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ECD">
        <w:rPr>
          <w:lang w:val="uk-UA"/>
        </w:rPr>
        <w:t xml:space="preserve">  </w:t>
      </w:r>
      <w:r w:rsidR="00C04ECD">
        <w:rPr>
          <w:noProof/>
          <w:lang w:val="uk-UA" w:eastAsia="uk-UA"/>
        </w:rPr>
        <w:drawing>
          <wp:inline distT="0" distB="0" distL="0" distR="0">
            <wp:extent cx="1980000" cy="1213887"/>
            <wp:effectExtent l="19050" t="0" r="120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1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Для копіювання зображення у буфер обміну використовувати фотографію, яка міститься у області попер</w:t>
      </w:r>
      <w:r w:rsidR="009E2B57">
        <w:rPr>
          <w:lang w:val="uk-UA"/>
        </w:rPr>
        <w:t>ед</w:t>
      </w:r>
      <w:r>
        <w:rPr>
          <w:lang w:val="uk-UA"/>
        </w:rPr>
        <w:t>нього перегляду</w:t>
      </w:r>
    </w:p>
    <w:p w:rsidR="00C04ECD" w:rsidRDefault="009E2B57" w:rsidP="00C04ECD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772829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За допомогою контекстного меню скопіюйте зображення, яке міститься в області попереднього перегляду, у буфер обміну.</w:t>
      </w:r>
    </w:p>
    <w:p w:rsidR="009E2B57" w:rsidRDefault="009E2B57" w:rsidP="009E2B57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440000" cy="1715399"/>
            <wp:effectExtent l="19050" t="0" r="780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Перейдіть у вікно із відкритою формою Записник_</w:t>
      </w:r>
      <w:r w:rsidR="009E2B57">
        <w:rPr>
          <w:lang w:val="uk-UA"/>
        </w:rPr>
        <w:t>Форма</w:t>
      </w:r>
      <w:r>
        <w:rPr>
          <w:lang w:val="uk-UA"/>
        </w:rPr>
        <w:t>, активізуйте запис, який відповідає скопійованій Вами у буфер обміну фотографії, та виконайте за допомогою контекстного меню команду Вставить:</w:t>
      </w:r>
    </w:p>
    <w:p w:rsidR="009E2B57" w:rsidRDefault="009E2B57" w:rsidP="009E2B57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7852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9E2B57">
      <w:pPr>
        <w:ind w:firstLine="600"/>
        <w:jc w:val="both"/>
        <w:rPr>
          <w:lang w:val="uk-UA"/>
        </w:rPr>
      </w:pPr>
      <w:r>
        <w:rPr>
          <w:lang w:val="uk-UA"/>
        </w:rPr>
        <w:t>Виконайте вставлення усіх інших фотографій у відповідні записи.</w:t>
      </w:r>
    </w:p>
    <w:p w:rsidR="00C04ECD" w:rsidRDefault="009E2B57" w:rsidP="009E2B57">
      <w:pPr>
        <w:ind w:firstLine="600"/>
        <w:jc w:val="both"/>
        <w:rPr>
          <w:lang w:val="uk-UA"/>
        </w:rPr>
      </w:pPr>
      <w:r>
        <w:rPr>
          <w:lang w:val="uk-UA"/>
        </w:rPr>
        <w:t>В</w:t>
      </w:r>
      <w:r w:rsidR="00C04ECD">
        <w:rPr>
          <w:lang w:val="uk-UA"/>
        </w:rPr>
        <w:t>ідкрийте таблицю Записник. Пересвідчіться, що у полі Фото у тих записах, до яких Ви вставили фотографії, з’явилося слово Рисунок:</w:t>
      </w:r>
    </w:p>
    <w:p w:rsidR="009E2B57" w:rsidRDefault="009E2B57" w:rsidP="009E2B57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20000" cy="287944"/>
            <wp:effectExtent l="19050" t="0" r="435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CD" w:rsidRDefault="00C04ECD" w:rsidP="00C04ECD">
      <w:pPr>
        <w:ind w:firstLine="600"/>
        <w:jc w:val="both"/>
        <w:rPr>
          <w:lang w:val="uk-UA"/>
        </w:rPr>
      </w:pPr>
      <w:r>
        <w:rPr>
          <w:lang w:val="uk-UA"/>
        </w:rPr>
        <w:t xml:space="preserve">В результаті виконання цих дій Ви ознайомилися із програмою для роботи із графічними зображеннями </w:t>
      </w:r>
      <w:r>
        <w:rPr>
          <w:lang w:val="en-US"/>
        </w:rPr>
        <w:t>FSViewer</w:t>
      </w:r>
      <w:r w:rsidRPr="00926B55">
        <w:rPr>
          <w:lang w:val="uk-UA"/>
        </w:rPr>
        <w:t xml:space="preserve"> </w:t>
      </w:r>
      <w:r>
        <w:rPr>
          <w:lang w:val="uk-UA"/>
        </w:rPr>
        <w:t>та навчилися за її допомогою вставляти малюнки до відповідного поля бази даних у режимі Форми.</w:t>
      </w:r>
    </w:p>
    <w:sectPr w:rsidR="00C04ECD" w:rsidSect="00783BAF">
      <w:headerReference w:type="default" r:id="rId17"/>
      <w:type w:val="continuous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AB" w:rsidRDefault="00187DAB" w:rsidP="00783BAF">
      <w:r>
        <w:separator/>
      </w:r>
    </w:p>
  </w:endnote>
  <w:endnote w:type="continuationSeparator" w:id="1">
    <w:p w:rsidR="00187DAB" w:rsidRDefault="00187DAB" w:rsidP="0078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AB" w:rsidRDefault="00187DAB" w:rsidP="00783BAF">
      <w:r>
        <w:separator/>
      </w:r>
    </w:p>
  </w:footnote>
  <w:footnote w:type="continuationSeparator" w:id="1">
    <w:p w:rsidR="00187DAB" w:rsidRDefault="00187DAB" w:rsidP="0078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F" w:rsidRDefault="00933C82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noProof/>
        <w:sz w:val="12"/>
        <w:szCs w:val="12"/>
        <w:lang w:val="uk-UA" w:eastAsia="uk-UA"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_x0000_s2049" type="#_x0000_t53" style="position:absolute;left:0;text-align:left;margin-left:-9.75pt;margin-top:-21.05pt;width:149.6pt;height:24pt;z-index:251658240" adj="3610">
          <v:textbox>
            <w:txbxContent>
              <w:p w:rsidR="00783BAF" w:rsidRPr="00783BAF" w:rsidRDefault="00783BAF" w:rsidP="00783BA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СШЛНІТ</w:t>
                </w:r>
              </w:p>
            </w:txbxContent>
          </v:textbox>
        </v:shape>
      </w:pict>
    </w:r>
    <w:r w:rsidR="00783BAF">
      <w:rPr>
        <w:sz w:val="12"/>
        <w:szCs w:val="12"/>
        <w:lang w:val="uk-UA"/>
      </w:rPr>
      <w:t>Використано матеріали посібника:</w:t>
    </w:r>
  </w:p>
  <w:p w:rsid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 xml:space="preserve">І.Л.Володіна, В.В.Володін «Інформатика. Універсальний комп’ютерний практикум. </w:t>
    </w:r>
  </w:p>
  <w:p w:rsidR="00783BAF" w:rsidRP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>11 клас. Академічний рівень», Харків, Гімназія,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8924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14760B"/>
    <w:multiLevelType w:val="hybridMultilevel"/>
    <w:tmpl w:val="A4725D54"/>
    <w:lvl w:ilvl="0" w:tplc="47A627C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134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9310F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0744B23"/>
    <w:multiLevelType w:val="hybridMultilevel"/>
    <w:tmpl w:val="712C4274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3385BA5"/>
    <w:multiLevelType w:val="multilevel"/>
    <w:tmpl w:val="3ECEC9A8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59C1B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81D35C1"/>
    <w:multiLevelType w:val="multilevel"/>
    <w:tmpl w:val="B6DA68F0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E65"/>
    <w:rsid w:val="00041F77"/>
    <w:rsid w:val="00095544"/>
    <w:rsid w:val="000B3278"/>
    <w:rsid w:val="000C1FCC"/>
    <w:rsid w:val="000F6ED4"/>
    <w:rsid w:val="00144816"/>
    <w:rsid w:val="00187DAB"/>
    <w:rsid w:val="001A3B56"/>
    <w:rsid w:val="00221554"/>
    <w:rsid w:val="002C141D"/>
    <w:rsid w:val="00343D11"/>
    <w:rsid w:val="00347290"/>
    <w:rsid w:val="003A12E1"/>
    <w:rsid w:val="004864E1"/>
    <w:rsid w:val="004B3192"/>
    <w:rsid w:val="004E585C"/>
    <w:rsid w:val="00505210"/>
    <w:rsid w:val="00573006"/>
    <w:rsid w:val="00596DF4"/>
    <w:rsid w:val="005F55A2"/>
    <w:rsid w:val="006961D7"/>
    <w:rsid w:val="00727D18"/>
    <w:rsid w:val="00744A0A"/>
    <w:rsid w:val="00783BAF"/>
    <w:rsid w:val="00804728"/>
    <w:rsid w:val="008405D6"/>
    <w:rsid w:val="0090380D"/>
    <w:rsid w:val="00926C9D"/>
    <w:rsid w:val="00933C82"/>
    <w:rsid w:val="009343AF"/>
    <w:rsid w:val="00974DBE"/>
    <w:rsid w:val="00984529"/>
    <w:rsid w:val="009956FA"/>
    <w:rsid w:val="009E2B57"/>
    <w:rsid w:val="00A365AD"/>
    <w:rsid w:val="00A63689"/>
    <w:rsid w:val="00AB6110"/>
    <w:rsid w:val="00AC5D3D"/>
    <w:rsid w:val="00B34A5E"/>
    <w:rsid w:val="00C04ECD"/>
    <w:rsid w:val="00C3051C"/>
    <w:rsid w:val="00C913E7"/>
    <w:rsid w:val="00D265F1"/>
    <w:rsid w:val="00DD4163"/>
    <w:rsid w:val="00E26ECF"/>
    <w:rsid w:val="00E40854"/>
    <w:rsid w:val="00E51E65"/>
    <w:rsid w:val="00F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A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3B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783B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783BA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9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Vlan</cp:lastModifiedBy>
  <cp:revision>5</cp:revision>
  <dcterms:created xsi:type="dcterms:W3CDTF">2014-01-05T12:27:00Z</dcterms:created>
  <dcterms:modified xsi:type="dcterms:W3CDTF">2014-01-05T12:50:00Z</dcterms:modified>
</cp:coreProperties>
</file>